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227A5" w14:textId="77777777" w:rsidR="008A2E27" w:rsidRPr="008A2E27" w:rsidRDefault="008A2E27" w:rsidP="008A2E27">
      <w:pPr>
        <w:widowControl/>
        <w:spacing w:before="100" w:beforeAutospacing="1" w:after="100" w:afterAutospacing="1"/>
        <w:jc w:val="center"/>
        <w:outlineLvl w:val="0"/>
        <w:rPr>
          <w:rFonts w:ascii="標楷體" w:eastAsia="標楷體" w:hAnsi="標楷體" w:cs="新細明體"/>
          <w:b/>
          <w:bCs/>
          <w:kern w:val="36"/>
          <w:sz w:val="48"/>
          <w:szCs w:val="48"/>
        </w:rPr>
      </w:pPr>
      <w:r w:rsidRPr="008A2E27">
        <w:rPr>
          <w:rFonts w:ascii="標楷體" w:eastAsia="標楷體" w:hAnsi="標楷體" w:cs="新細明體"/>
          <w:b/>
          <w:bCs/>
          <w:kern w:val="36"/>
          <w:sz w:val="48"/>
          <w:szCs w:val="48"/>
        </w:rPr>
        <w:t>啟動新南向：</w:t>
      </w:r>
      <w:proofErr w:type="gramStart"/>
      <w:r w:rsidRPr="008A2E27">
        <w:rPr>
          <w:rFonts w:ascii="標楷體" w:eastAsia="標楷體" w:hAnsi="標楷體" w:cs="新細明體"/>
          <w:b/>
          <w:bCs/>
          <w:kern w:val="36"/>
          <w:sz w:val="48"/>
          <w:szCs w:val="48"/>
        </w:rPr>
        <w:t>桃園新連心</w:t>
      </w:r>
      <w:proofErr w:type="gramEnd"/>
    </w:p>
    <w:p w14:paraId="09D7AC34" w14:textId="77777777" w:rsidR="008A2E27" w:rsidRPr="008A2E27" w:rsidRDefault="008A2E27" w:rsidP="008A2E27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8A2E27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115年全民運動會「新南向嘉年華」秋季盛大登場！跨文化五感體驗開啟孩子的國際視野</w:t>
      </w:r>
    </w:p>
    <w:p w14:paraId="31F5F067" w14:textId="4374D584" w:rsidR="008A2E27" w:rsidRPr="008A2E27" w:rsidRDefault="008A2E27" w:rsidP="008A2E2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【桃園訊】</w:t>
      </w:r>
      <w:r w:rsidRPr="008A2E27">
        <w:rPr>
          <w:rFonts w:ascii="標楷體" w:eastAsia="標楷體" w:hAnsi="標楷體" w:cs="新細明體"/>
          <w:kern w:val="0"/>
          <w:szCs w:val="24"/>
        </w:rPr>
        <w:t xml:space="preserve"> 為迎接 115 年全民運動會在桃園的盛大舉行，桃園市政府特別訂於 </w:t>
      </w: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115 年 10 月 17 日（六）至 10 月 18 日（日）</w:t>
      </w:r>
      <w:r w:rsidRPr="008A2E27">
        <w:rPr>
          <w:rFonts w:ascii="標楷體" w:eastAsia="標楷體" w:hAnsi="標楷體" w:cs="新細明體"/>
          <w:kern w:val="0"/>
          <w:szCs w:val="24"/>
        </w:rPr>
        <w:t>，在</w:t>
      </w: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桃園藝文廣場</w:t>
      </w:r>
      <w:r w:rsidRPr="008A2E27">
        <w:rPr>
          <w:rFonts w:ascii="標楷體" w:eastAsia="標楷體" w:hAnsi="標楷體" w:cs="新細明體"/>
          <w:kern w:val="0"/>
          <w:szCs w:val="24"/>
        </w:rPr>
        <w:t>隆重推出「新南向嘉年華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——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啟動新南向：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桃園新連心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」大型文化交流活動。主辦單位期望透過運動體驗、五感料理、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沉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浸式科技與特色市集，打造一座跨越國界的歡樂學習樂園，邀請全體市民朋友攜家帶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眷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一同共襄盛舉。</w:t>
      </w:r>
    </w:p>
    <w:p w14:paraId="43146B05" w14:textId="77777777" w:rsidR="008A2E27" w:rsidRPr="008A2E27" w:rsidRDefault="008A2E27" w:rsidP="008A2E27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8A2E27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三大核心亮點：從動態運動到科技體驗</w:t>
      </w:r>
    </w:p>
    <w:p w14:paraId="015A8339" w14:textId="7072AA7A" w:rsidR="008A2E27" w:rsidRPr="008A2E27" w:rsidRDefault="008A2E27" w:rsidP="008A2E27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運動與文化闖關</w:t>
      </w:r>
      <w:r w:rsidRPr="008A2E27">
        <w:rPr>
          <w:rFonts w:ascii="標楷體" w:eastAsia="標楷體" w:hAnsi="標楷體" w:cs="新細明體"/>
          <w:kern w:val="0"/>
          <w:szCs w:val="24"/>
        </w:rPr>
        <w:t>： 引進新南向七國特色體育遊戲，孩子可親身體驗藤球的敏捷、巴基亞克巨型木屐的團隊默契的歡樂挑戰，在汗水與笑聲中認識異國傳統童玩。</w:t>
      </w:r>
    </w:p>
    <w:p w14:paraId="0868E479" w14:textId="77777777" w:rsidR="008A2E27" w:rsidRPr="008A2E27" w:rsidRDefault="008A2E27" w:rsidP="008A2E27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五感與美食盛宴</w:t>
      </w:r>
      <w:r w:rsidRPr="008A2E27">
        <w:rPr>
          <w:rFonts w:ascii="標楷體" w:eastAsia="標楷體" w:hAnsi="標楷體" w:cs="新細明體"/>
          <w:kern w:val="0"/>
          <w:szCs w:val="24"/>
        </w:rPr>
        <w:t>： 特別打造「黑白大廚－新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南向篇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」料理互動區，搭配 30 家精選特色攤位、清真美食 (Halal) 與道地南洋甜點，讓文化理解從味蕾延伸至心靈。</w:t>
      </w:r>
    </w:p>
    <w:p w14:paraId="2EB50EF9" w14:textId="00EF1B6E" w:rsidR="008A2E27" w:rsidRPr="008A2E27" w:rsidRDefault="008A2E27" w:rsidP="008A2E27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AI/VR 科技</w:t>
      </w:r>
      <w:proofErr w:type="gramStart"/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沉</w:t>
      </w:r>
      <w:proofErr w:type="gramEnd"/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浸</w:t>
      </w:r>
      <w:r w:rsidRPr="008A2E27">
        <w:rPr>
          <w:rFonts w:ascii="標楷體" w:eastAsia="標楷體" w:hAnsi="標楷體" w:cs="新細明體"/>
          <w:kern w:val="0"/>
          <w:szCs w:val="24"/>
        </w:rPr>
        <w:t>： 運用先進 AI 與 VR 互動技術，讓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民眾穿搭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七國傳統服飾即時拍照與數位試衣，透過科技的力量打破空間限制，感受異國服飾的美感與底蘊。</w:t>
      </w:r>
    </w:p>
    <w:p w14:paraId="730C4311" w14:textId="5652BF77" w:rsidR="008A2E27" w:rsidRPr="008A2E27" w:rsidRDefault="008A2E27" w:rsidP="008A2E2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 w:hint="eastAsia"/>
          <w:kern w:val="0"/>
          <w:szCs w:val="24"/>
        </w:rPr>
        <w:t xml:space="preserve">    </w:t>
      </w:r>
      <w:r w:rsidRPr="008A2E27">
        <w:rPr>
          <w:rFonts w:ascii="標楷體" w:eastAsia="標楷體" w:hAnsi="標楷體" w:cs="新細明體"/>
          <w:kern w:val="0"/>
          <w:szCs w:val="24"/>
        </w:rPr>
        <w:t>閱讀萬卷書，不如親身體驗萬國風情。多元文化教育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最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核心的價值，在於培養孩子的「同理心」與「包容力」。這次的「新南向嘉年華」不只是一場嘉年華，更是一堂生動且具感化力的戶外國際教育課。當孩子與來自不同文化背景的朋友一起踩著巨型木屐往前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衝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、一起品嚐異國風味料理時，尊重與理解的種子就已悄悄在心中發芽。這將是孩子走向世界、成為地球村優秀公民的最珍貴資產。</w:t>
      </w:r>
    </w:p>
    <w:p w14:paraId="3875D07F" w14:textId="77777777" w:rsidR="008A2E27" w:rsidRPr="008A2E27" w:rsidRDefault="008A2E27" w:rsidP="008A2E27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8A2E27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活動資訊</w:t>
      </w:r>
    </w:p>
    <w:p w14:paraId="1ACC7294" w14:textId="77777777" w:rsidR="008A2E27" w:rsidRP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活動名稱</w:t>
      </w:r>
      <w:r w:rsidRPr="008A2E27">
        <w:rPr>
          <w:rFonts w:ascii="標楷體" w:eastAsia="標楷體" w:hAnsi="標楷體" w:cs="新細明體"/>
          <w:kern w:val="0"/>
          <w:szCs w:val="24"/>
        </w:rPr>
        <w:t>：115年全民運動會新南向嘉年華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——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啟動新南向：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桃園新連心</w:t>
      </w:r>
      <w:proofErr w:type="gramEnd"/>
    </w:p>
    <w:p w14:paraId="30545475" w14:textId="77777777" w:rsidR="008A2E27" w:rsidRP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活動時間</w:t>
      </w:r>
      <w:r w:rsidRPr="008A2E27">
        <w:rPr>
          <w:rFonts w:ascii="標楷體" w:eastAsia="標楷體" w:hAnsi="標楷體" w:cs="新細明體"/>
          <w:kern w:val="0"/>
          <w:szCs w:val="24"/>
        </w:rPr>
        <w:t>：115年10月17日（六）至 10月18日（日） 09:00 - 16:00</w:t>
      </w:r>
    </w:p>
    <w:p w14:paraId="2E38EB4A" w14:textId="77777777" w:rsidR="008A2E27" w:rsidRP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活動地點</w:t>
      </w:r>
      <w:r w:rsidRPr="008A2E27">
        <w:rPr>
          <w:rFonts w:ascii="標楷體" w:eastAsia="標楷體" w:hAnsi="標楷體" w:cs="新細明體"/>
          <w:kern w:val="0"/>
          <w:szCs w:val="24"/>
        </w:rPr>
        <w:t>：桃園藝文廣場（桃園市桃園區中正路 1188 號）</w:t>
      </w:r>
    </w:p>
    <w:p w14:paraId="58A7471B" w14:textId="650FCC55" w:rsid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lastRenderedPageBreak/>
        <w:t>參加方式</w:t>
      </w:r>
      <w:r w:rsidRPr="008A2E27">
        <w:rPr>
          <w:rFonts w:ascii="標楷體" w:eastAsia="標楷體" w:hAnsi="標楷體" w:cs="新細明體"/>
          <w:kern w:val="0"/>
          <w:szCs w:val="24"/>
        </w:rPr>
        <w:t>：全區免費入場，</w:t>
      </w:r>
      <w:proofErr w:type="gramStart"/>
      <w:r w:rsidRPr="008A2E27">
        <w:rPr>
          <w:rFonts w:ascii="標楷體" w:eastAsia="標楷體" w:hAnsi="標楷體" w:cs="新細明體"/>
          <w:kern w:val="0"/>
          <w:szCs w:val="24"/>
        </w:rPr>
        <w:t>闖關集章可</w:t>
      </w:r>
      <w:proofErr w:type="gramEnd"/>
      <w:r w:rsidRPr="008A2E27">
        <w:rPr>
          <w:rFonts w:ascii="標楷體" w:eastAsia="標楷體" w:hAnsi="標楷體" w:cs="新細明體"/>
          <w:kern w:val="0"/>
          <w:szCs w:val="24"/>
        </w:rPr>
        <w:t>兌換限量精美紀念品與參加抽獎！</w:t>
      </w:r>
    </w:p>
    <w:p w14:paraId="32C78A28" w14:textId="77777777" w:rsidR="008A2E27" w:rsidRP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活動網路報名:115年9月14日開始網路報名至115年10月9日詳情請見全民</w:t>
      </w:r>
      <w:proofErr w:type="gramStart"/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運動會官網新</w:t>
      </w:r>
      <w:proofErr w:type="gramEnd"/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南向網址:</w:t>
      </w:r>
      <w:r w:rsidRPr="008A2E27">
        <w:t xml:space="preserve"> </w:t>
      </w:r>
    </w:p>
    <w:p w14:paraId="2A1EC753" w14:textId="5F416F18" w:rsidR="008A2E27" w:rsidRPr="008A2E27" w:rsidRDefault="007C5A46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hyperlink r:id="rId7" w:history="1">
        <w:r w:rsidR="008A2E27" w:rsidRPr="0064587D">
          <w:rPr>
            <w:rStyle w:val="a3"/>
            <w:rFonts w:ascii="標楷體" w:eastAsia="標楷體" w:hAnsi="標楷體" w:cs="新細明體"/>
            <w:b/>
            <w:bCs/>
            <w:kern w:val="0"/>
            <w:szCs w:val="24"/>
          </w:rPr>
          <w:t>https://sport115.tycg.gov.tw/Module/Pages/Index.php?ID=405</w:t>
        </w:r>
      </w:hyperlink>
    </w:p>
    <w:p w14:paraId="62770159" w14:textId="77777777" w:rsidR="008A2E27" w:rsidRPr="008A2E27" w:rsidRDefault="008A2E27" w:rsidP="008A2E27">
      <w:pPr>
        <w:widowControl/>
        <w:spacing w:before="100" w:beforeAutospacing="1" w:after="100" w:afterAutospacing="1"/>
        <w:ind w:left="720"/>
        <w:rPr>
          <w:rFonts w:ascii="標楷體" w:eastAsia="標楷體" w:hAnsi="標楷體" w:cs="新細明體"/>
          <w:kern w:val="0"/>
          <w:szCs w:val="24"/>
        </w:rPr>
      </w:pPr>
    </w:p>
    <w:p w14:paraId="245FACC1" w14:textId="0BF34829" w:rsidR="008A2E27" w:rsidRPr="008A2E27" w:rsidRDefault="008A2E27" w:rsidP="008A2E2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</w:t>
      </w:r>
      <w:r w:rsidRPr="008A2E27">
        <w:rPr>
          <w:rFonts w:ascii="標楷體" w:eastAsia="標楷體" w:hAnsi="標楷體" w:cs="新細明體"/>
          <w:kern w:val="0"/>
          <w:szCs w:val="24"/>
        </w:rPr>
        <w:t>這是一份獻給全體市民與孩子最溫暖的秋日禮物！誠摯邀請各位家長帶上孩子，一同來到桃園藝文廣場，開闊視野、品嚐美食、享受運動，手牽手串起世界的新心相連！</w:t>
      </w:r>
    </w:p>
    <w:p w14:paraId="057328B5" w14:textId="7B16B95A" w:rsidR="008A2E27" w:rsidRPr="008A2E27" w:rsidRDefault="008A2E27" w:rsidP="008A2E2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i/>
          <w:iCs/>
          <w:kern w:val="0"/>
          <w:szCs w:val="24"/>
        </w:rPr>
        <w:t xml:space="preserve">                                                   </w:t>
      </w:r>
      <w:r w:rsidRPr="008A2E27">
        <w:rPr>
          <w:rFonts w:ascii="標楷體" w:eastAsia="標楷體" w:hAnsi="標楷體" w:cs="新細明體"/>
          <w:i/>
          <w:iCs/>
          <w:kern w:val="0"/>
          <w:szCs w:val="24"/>
        </w:rPr>
        <w:t xml:space="preserve">桃園市政府 </w:t>
      </w:r>
      <w:r>
        <w:rPr>
          <w:rFonts w:ascii="標楷體" w:eastAsia="標楷體" w:hAnsi="標楷體" w:cs="新細明體" w:hint="eastAsia"/>
          <w:i/>
          <w:iCs/>
          <w:kern w:val="0"/>
          <w:szCs w:val="24"/>
        </w:rPr>
        <w:t>敬邀</w:t>
      </w:r>
    </w:p>
    <w:p w14:paraId="19D6359C" w14:textId="77777777" w:rsidR="008A2E27" w:rsidRPr="008A2E27" w:rsidRDefault="008A2E27">
      <w:pPr>
        <w:rPr>
          <w:rFonts w:ascii="標楷體" w:eastAsia="標楷體" w:hAnsi="標楷體"/>
        </w:rPr>
      </w:pPr>
    </w:p>
    <w:sectPr w:rsidR="008A2E27" w:rsidRPr="008A2E2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A522F" w14:textId="77777777" w:rsidR="007C5A46" w:rsidRDefault="007C5A46" w:rsidP="00974B80">
      <w:r>
        <w:separator/>
      </w:r>
    </w:p>
  </w:endnote>
  <w:endnote w:type="continuationSeparator" w:id="0">
    <w:p w14:paraId="4BAE529E" w14:textId="77777777" w:rsidR="007C5A46" w:rsidRDefault="007C5A46" w:rsidP="0097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B21BF" w14:textId="77777777" w:rsidR="007C5A46" w:rsidRDefault="007C5A46" w:rsidP="00974B80">
      <w:r>
        <w:separator/>
      </w:r>
    </w:p>
  </w:footnote>
  <w:footnote w:type="continuationSeparator" w:id="0">
    <w:p w14:paraId="0B6D1318" w14:textId="77777777" w:rsidR="007C5A46" w:rsidRDefault="007C5A46" w:rsidP="00974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265BB"/>
    <w:multiLevelType w:val="multilevel"/>
    <w:tmpl w:val="F9586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8E2E20"/>
    <w:multiLevelType w:val="multilevel"/>
    <w:tmpl w:val="5D28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27"/>
    <w:rsid w:val="007C5A46"/>
    <w:rsid w:val="008A2E27"/>
    <w:rsid w:val="0097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8B76A"/>
  <w15:chartTrackingRefBased/>
  <w15:docId w15:val="{B3AC5DB9-74FD-4756-A9EF-692B6462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8A2E27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A2E27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8A2E27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A2E27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A2E27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8A2E27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8A2E2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8A2E2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A2E27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74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74B8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74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74B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ort115.tycg.gov.tw/Module/Pages/Index.php?ID=4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2026-10-07T09:11:00Z</dcterms:created>
  <dcterms:modified xsi:type="dcterms:W3CDTF">2026-10-07T09:11:00Z</dcterms:modified>
</cp:coreProperties>
</file>