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77" w:rsidRDefault="008E3B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109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度桃園市國小全民健保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(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含正確用藥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有獎徵答活動說明</w:t>
      </w:r>
    </w:p>
    <w:p w:rsidR="00606760" w:rsidRPr="00265199" w:rsidRDefault="00346C63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0F45EF" wp14:editId="27FAAE41">
            <wp:simplePos x="0" y="0"/>
            <wp:positionH relativeFrom="column">
              <wp:posOffset>4485930</wp:posOffset>
            </wp:positionH>
            <wp:positionV relativeFrom="paragraph">
              <wp:posOffset>510612</wp:posOffset>
            </wp:positionV>
            <wp:extent cx="1399818" cy="1384482"/>
            <wp:effectExtent l="0" t="0" r="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818" cy="1384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C81025" w:rsidRPr="00784DF0" w:rsidRDefault="00606760" w:rsidP="002F1E4F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</w:p>
    <w:p w:rsidR="00784DF0" w:rsidRPr="00346C63" w:rsidRDefault="00346C63" w:rsidP="00346C63">
      <w:pPr>
        <w:widowControl/>
        <w:shd w:val="clear" w:color="auto" w:fill="FEFEFE"/>
        <w:spacing w:before="100" w:beforeAutospacing="1" w:after="100" w:afterAutospacing="1" w:line="480" w:lineRule="atLeast"/>
        <w:ind w:left="568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346C63">
        <w:rPr>
          <w:rFonts w:ascii="標楷體" w:eastAsia="標楷體" w:hAnsi="標楷體" w:cs="Helvetica"/>
          <w:color w:val="233D5E"/>
          <w:kern w:val="0"/>
          <w:sz w:val="22"/>
        </w:rPr>
        <w:t>https://docs.google.com/forms/d/1ZV6tWKuVTOVHBB8Wcy5bZku2Sh4ih39pKJTsW1WOP14/edit</w:t>
      </w:r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</w:t>
      </w:r>
      <w:r w:rsidR="00D94517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3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/20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五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8E3BEE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B1" w:rsidRDefault="00021AB1" w:rsidP="00620E28">
      <w:r>
        <w:separator/>
      </w:r>
    </w:p>
  </w:endnote>
  <w:endnote w:type="continuationSeparator" w:id="0">
    <w:p w:rsidR="00021AB1" w:rsidRDefault="00021AB1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B1" w:rsidRDefault="00021AB1" w:rsidP="00620E28">
      <w:r>
        <w:separator/>
      </w:r>
    </w:p>
  </w:footnote>
  <w:footnote w:type="continuationSeparator" w:id="0">
    <w:p w:rsidR="00021AB1" w:rsidRDefault="00021AB1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EE"/>
    <w:rsid w:val="00000B2E"/>
    <w:rsid w:val="00021AB1"/>
    <w:rsid w:val="00265199"/>
    <w:rsid w:val="002F1E4F"/>
    <w:rsid w:val="0031696A"/>
    <w:rsid w:val="00346C63"/>
    <w:rsid w:val="003E1754"/>
    <w:rsid w:val="00450A68"/>
    <w:rsid w:val="00600DF6"/>
    <w:rsid w:val="00606760"/>
    <w:rsid w:val="006160A6"/>
    <w:rsid w:val="00620E28"/>
    <w:rsid w:val="006771E0"/>
    <w:rsid w:val="00703D51"/>
    <w:rsid w:val="0077694D"/>
    <w:rsid w:val="00784DF0"/>
    <w:rsid w:val="007C58EE"/>
    <w:rsid w:val="008E3BEE"/>
    <w:rsid w:val="009846DE"/>
    <w:rsid w:val="00986F5E"/>
    <w:rsid w:val="00A8116C"/>
    <w:rsid w:val="00AB6615"/>
    <w:rsid w:val="00B72D91"/>
    <w:rsid w:val="00C60E21"/>
    <w:rsid w:val="00C80F9D"/>
    <w:rsid w:val="00C81025"/>
    <w:rsid w:val="00D308EA"/>
    <w:rsid w:val="00D362E0"/>
    <w:rsid w:val="00D94517"/>
    <w:rsid w:val="00F2501A"/>
    <w:rsid w:val="00F26DF9"/>
    <w:rsid w:val="00F44E73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dges</cp:lastModifiedBy>
  <cp:revision>2</cp:revision>
  <dcterms:created xsi:type="dcterms:W3CDTF">2021-01-17T06:12:00Z</dcterms:created>
  <dcterms:modified xsi:type="dcterms:W3CDTF">2021-01-17T06:12:00Z</dcterms:modified>
</cp:coreProperties>
</file>